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Gardelegen- Otto Reutter Grundschule-Sanierung Los 11 Küchentechnik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Küchentechnik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